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0" w:name="OLE_LINK7"/>
      <w:r w:rsidRPr="003763A0">
        <w:rPr>
          <w:rFonts w:ascii="Cambria" w:hAnsi="Cambria" w:cs="Cambria"/>
          <w:sz w:val="24"/>
          <w:lang w:val="fr-FR"/>
        </w:rPr>
        <w:t>921</w:t>
      </w:r>
      <w:r>
        <w:rPr>
          <w:rFonts w:ascii="Cambria" w:hAnsi="Cambria" w:cs="Cambria"/>
          <w:sz w:val="24"/>
          <w:lang w:val="fr-FR"/>
        </w:rPr>
        <w:t>-019WT</w:t>
      </w:r>
      <w:r w:rsidRPr="003763A0">
        <w:rPr>
          <w:rFonts w:ascii="Cambria" w:hAnsi="Cambria" w:cs="Cambria"/>
          <w:sz w:val="24"/>
          <w:lang w:val="fr-FR"/>
        </w:rPr>
        <w:t>/</w:t>
      </w:r>
      <w:r>
        <w:rPr>
          <w:rFonts w:ascii="Cambria" w:hAnsi="Cambria" w:cs="Cambria"/>
          <w:sz w:val="24"/>
          <w:lang w:val="fr-FR"/>
        </w:rPr>
        <w:t>921-019RD</w:t>
      </w:r>
    </w:p>
    <w:bookmarkEnd w:id="0"/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Luxe fauteuil chaise siège de bureau massant chauffant</w:t>
      </w:r>
      <w:r w:rsidRPr="003763A0">
        <w:rPr>
          <w:rFonts w:ascii="Cambria" w:hAnsi="Cambria" w:cs="Cambria" w:hint="eastAsia"/>
          <w:sz w:val="24"/>
          <w:lang w:val="fr-FR"/>
        </w:rPr>
        <w:t xml:space="preserve"> </w:t>
      </w:r>
      <w:r>
        <w:rPr>
          <w:rFonts w:ascii="Cambria" w:hAnsi="Cambria" w:cs="Cambria"/>
          <w:sz w:val="24"/>
          <w:lang w:val="fr-FR"/>
        </w:rPr>
        <w:t xml:space="preserve">hauteur réglable </w:t>
      </w:r>
      <w:r w:rsidRPr="003763A0">
        <w:rPr>
          <w:rFonts w:ascii="Cambria" w:hAnsi="Cambria" w:cs="Cambria" w:hint="eastAsia"/>
          <w:sz w:val="24"/>
          <w:lang w:val="fr-FR"/>
        </w:rPr>
        <w:t xml:space="preserve">PU </w:t>
      </w:r>
      <w:r w:rsidR="002A43D3">
        <w:rPr>
          <w:rStyle w:val="hps"/>
          <w:rFonts w:ascii="Cambria" w:hAnsi="Cambria" w:cs="Cambria"/>
          <w:sz w:val="24"/>
          <w:lang w:val="fr-FR"/>
        </w:rPr>
        <w:t xml:space="preserve"> </w:t>
      </w:r>
      <w:r>
        <w:rPr>
          <w:rFonts w:ascii="Cambria" w:hAnsi="Cambria" w:cs="Cambria"/>
          <w:sz w:val="24"/>
          <w:lang w:val="fr-FR"/>
        </w:rPr>
        <w:t>blanc</w:t>
      </w:r>
      <w:r w:rsidRPr="003763A0">
        <w:rPr>
          <w:rFonts w:ascii="Cambria" w:hAnsi="Cambria" w:cs="Cambria" w:hint="eastAsia"/>
          <w:sz w:val="24"/>
          <w:lang w:val="fr-FR"/>
        </w:rPr>
        <w:t xml:space="preserve"> noir/rouge noir </w:t>
      </w:r>
      <w:r>
        <w:rPr>
          <w:rFonts w:ascii="Cambria" w:hAnsi="Cambria" w:cs="Cambria"/>
          <w:sz w:val="24"/>
          <w:lang w:val="fr-FR"/>
        </w:rPr>
        <w:t>neuf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noProof/>
          <w:sz w:val="24"/>
        </w:rPr>
        <w:drawing>
          <wp:inline distT="0" distB="0" distL="114300" distR="114300">
            <wp:extent cx="2181860" cy="2429510"/>
            <wp:effectExtent l="0" t="0" r="8890" b="8890"/>
            <wp:docPr id="1" name="图片 1" descr="综合贴首图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综合贴首图15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B8" w:rsidRDefault="00893B5D">
      <w:pPr>
        <w:rPr>
          <w:rFonts w:ascii="Cambria" w:hAnsi="Cambria" w:cs="Cambria"/>
          <w:b/>
          <w:bCs/>
          <w:sz w:val="24"/>
          <w:lang w:val="fr-FR"/>
        </w:rPr>
      </w:pPr>
      <w:r>
        <w:rPr>
          <w:rFonts w:ascii="Cambria" w:hAnsi="Cambria" w:cs="Cambria"/>
          <w:b/>
          <w:bCs/>
          <w:sz w:val="24"/>
          <w:lang w:val="fr-FR"/>
        </w:rPr>
        <w:t>Description: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 xml:space="preserve">Ce fauteuil de bureau est ergonomique qui vous assure le grand confort. Grâce à sa fonction de massage et de chauffage, les courbatures, la fatigue et les malaises seront soulagés. Vous vous sentirez mieux en l’utilisant régulièrement. Il y a deux couleurs pour faire le choix. </w:t>
      </w:r>
      <w:r w:rsidR="00FC6465" w:rsidRPr="00FC6465">
        <w:rPr>
          <w:rFonts w:ascii="Cambria" w:hAnsi="Cambria" w:cs="Cambria"/>
          <w:sz w:val="24"/>
          <w:lang w:val="fr-FR"/>
        </w:rPr>
        <w:t>Alors pour assurer votre bien-être, optez pour ce fauteil.</w:t>
      </w:r>
    </w:p>
    <w:p w:rsidR="00987AB8" w:rsidRDefault="00893B5D">
      <w:pPr>
        <w:rPr>
          <w:rFonts w:ascii="Cambria" w:hAnsi="Cambria" w:cs="Cambria"/>
          <w:b/>
          <w:bCs/>
          <w:sz w:val="24"/>
          <w:lang w:val="fr-FR"/>
        </w:rPr>
      </w:pPr>
      <w:r>
        <w:rPr>
          <w:rFonts w:ascii="Cambria" w:hAnsi="Cambria" w:cs="Cambria"/>
          <w:b/>
          <w:bCs/>
          <w:sz w:val="24"/>
          <w:lang w:val="fr-FR"/>
        </w:rPr>
        <w:t>Caractéristiques: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-Design moderne et élégant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-Fauteuil de massage chauffant et relaxant qui équipe d’une télécommande câblée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-4 points de massage au dossier, 2 points de massage à l’assise vous aide à éliminer la fatigue</w:t>
      </w:r>
    </w:p>
    <w:p w:rsidR="00987AB8" w:rsidRPr="00FC6465" w:rsidRDefault="00893B5D" w:rsidP="00FC6465">
      <w:pPr>
        <w:spacing w:line="360" w:lineRule="auto"/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</w:t>
      </w:r>
      <w:r w:rsidR="00FC6465" w:rsidRPr="00AB570A">
        <w:rPr>
          <w:rFonts w:ascii="Arial" w:hAnsi="Arial" w:cs="Arial"/>
          <w:lang w:val="fr-CI"/>
        </w:rPr>
        <w:t>1</w:t>
      </w:r>
      <w:r w:rsidR="00FC6465" w:rsidRPr="00FC6465">
        <w:rPr>
          <w:rFonts w:ascii="Cambria" w:hAnsi="Cambria" w:cs="Cambria"/>
          <w:sz w:val="24"/>
          <w:lang w:val="fr-FR"/>
        </w:rPr>
        <w:t xml:space="preserve"> pièce de chauffage au dos du dossier vous aide à soulager la fatigue au dos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" w:name="OLE_LINK16"/>
      <w:r>
        <w:rPr>
          <w:rFonts w:ascii="Cambria" w:hAnsi="Cambria" w:cs="Cambria"/>
          <w:sz w:val="24"/>
          <w:lang w:val="fr-FR"/>
        </w:rPr>
        <w:t>-Grand confort assuré grâce à une ergonomie optimale de l’assise et du dossier</w:t>
      </w:r>
    </w:p>
    <w:bookmarkEnd w:id="1"/>
    <w:p w:rsidR="00987AB8" w:rsidRDefault="00893B5D">
      <w:pPr>
        <w:rPr>
          <w:rFonts w:ascii="Cambria" w:hAnsi="Cambria" w:cs="Cambria" w:hint="eastAs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-Disposé d’un coussin nuque amovible pour protèger votre cou et reposer plus confortablement</w:t>
      </w:r>
    </w:p>
    <w:p w:rsidR="009B43A2" w:rsidRDefault="009B43A2">
      <w:pPr>
        <w:rPr>
          <w:rFonts w:ascii="Cambria" w:hAnsi="Cambria" w:cs="Cambria" w:hint="eastAsia"/>
          <w:sz w:val="24"/>
          <w:lang w:val="fr-FR"/>
        </w:rPr>
      </w:pPr>
      <w:r w:rsidRPr="009B43A2">
        <w:rPr>
          <w:rFonts w:ascii="Cambria" w:hAnsi="Cambria" w:cs="Cambria" w:hint="eastAsia"/>
          <w:sz w:val="24"/>
          <w:lang w:val="fr-FR"/>
        </w:rPr>
        <w:t>-</w:t>
      </w:r>
      <w:r w:rsidRPr="009B43A2">
        <w:rPr>
          <w:rFonts w:ascii="Cambria" w:hAnsi="Cambria" w:cs="Cambria"/>
          <w:sz w:val="24"/>
          <w:lang w:val="fr-FR"/>
        </w:rPr>
        <w:t>Dossier inclinable, environ 135 °</w:t>
      </w:r>
    </w:p>
    <w:p w:rsidR="009B43A2" w:rsidRPr="009B43A2" w:rsidRDefault="009B43A2">
      <w:pPr>
        <w:rPr>
          <w:rFonts w:ascii="Cambria" w:hAnsi="Cambria" w:cs="Cambria"/>
          <w:sz w:val="24"/>
          <w:lang w:val="fr-FR"/>
        </w:rPr>
      </w:pPr>
      <w:r w:rsidRPr="009B43A2">
        <w:rPr>
          <w:rFonts w:ascii="Cambria" w:hAnsi="Cambria" w:cs="Cambria" w:hint="eastAsia"/>
          <w:sz w:val="24"/>
          <w:lang w:val="fr-FR"/>
        </w:rPr>
        <w:t>-</w:t>
      </w:r>
      <w:r w:rsidRPr="009B43A2">
        <w:rPr>
          <w:rFonts w:ascii="Cambria" w:hAnsi="Cambria" w:cs="Cambria"/>
          <w:sz w:val="24"/>
          <w:lang w:val="fr-FR"/>
        </w:rPr>
        <w:t>Pied en étoile 5 branches</w:t>
      </w:r>
      <w:r w:rsidRPr="009B43A2">
        <w:rPr>
          <w:rFonts w:ascii="Cambria" w:hAnsi="Cambria" w:cs="Cambria" w:hint="eastAsia"/>
          <w:sz w:val="24"/>
          <w:lang w:val="fr-FR"/>
        </w:rPr>
        <w:t xml:space="preserve"> </w:t>
      </w:r>
      <w:r w:rsidRPr="009B43A2">
        <w:rPr>
          <w:rFonts w:ascii="Cambria" w:hAnsi="Cambria" w:cs="Cambria" w:hint="eastAsia"/>
          <w:sz w:val="24"/>
          <w:lang w:val="fr-FR"/>
        </w:rPr>
        <w:t>é</w:t>
      </w:r>
      <w:r w:rsidRPr="009B43A2">
        <w:rPr>
          <w:rFonts w:ascii="Cambria" w:hAnsi="Cambria" w:cs="Cambria" w:hint="eastAsia"/>
          <w:sz w:val="24"/>
          <w:lang w:val="fr-FR"/>
        </w:rPr>
        <w:t>quip</w:t>
      </w:r>
      <w:r w:rsidRPr="009B43A2">
        <w:rPr>
          <w:rFonts w:ascii="Cambria" w:hAnsi="Cambria" w:cs="Cambria" w:hint="eastAsia"/>
          <w:sz w:val="24"/>
          <w:lang w:val="fr-FR"/>
        </w:rPr>
        <w:t>é</w:t>
      </w:r>
      <w:r w:rsidRPr="009B43A2">
        <w:rPr>
          <w:rFonts w:ascii="Cambria" w:hAnsi="Cambria" w:cs="Cambria" w:hint="eastAsia"/>
          <w:sz w:val="24"/>
          <w:lang w:val="fr-FR"/>
        </w:rPr>
        <w:t xml:space="preserve">es </w:t>
      </w:r>
      <w:r w:rsidRPr="009B43A2">
        <w:rPr>
          <w:rFonts w:ascii="Cambria" w:hAnsi="Cambria" w:cs="Cambria"/>
          <w:sz w:val="24"/>
          <w:lang w:val="fr-FR"/>
        </w:rPr>
        <w:t>de roulettes stables</w:t>
      </w:r>
    </w:p>
    <w:p w:rsidR="00987AB8" w:rsidRDefault="00893B5D">
      <w:pPr>
        <w:spacing w:line="360" w:lineRule="auto"/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-Facile à monter</w:t>
      </w:r>
    </w:p>
    <w:p w:rsidR="00987AB8" w:rsidRDefault="00987AB8">
      <w:pPr>
        <w:spacing w:line="360" w:lineRule="auto"/>
        <w:rPr>
          <w:rFonts w:ascii="Cambria" w:hAnsi="Cambria" w:cs="Cambria"/>
          <w:sz w:val="24"/>
          <w:lang w:val="fr-FR"/>
        </w:rPr>
      </w:pPr>
    </w:p>
    <w:p w:rsidR="00987AB8" w:rsidRDefault="00987AB8">
      <w:pPr>
        <w:rPr>
          <w:rFonts w:ascii="Cambria" w:hAnsi="Cambria" w:cs="Cambria"/>
          <w:b/>
          <w:bCs/>
          <w:sz w:val="24"/>
          <w:lang w:val="fr-FR"/>
        </w:rPr>
      </w:pPr>
    </w:p>
    <w:p w:rsidR="00987AB8" w:rsidRDefault="00893B5D">
      <w:pPr>
        <w:rPr>
          <w:rFonts w:ascii="Cambria" w:hAnsi="Cambria" w:cs="Cambria"/>
          <w:b/>
          <w:bCs/>
          <w:sz w:val="24"/>
          <w:lang w:val="fr-FR"/>
        </w:rPr>
      </w:pPr>
      <w:r>
        <w:rPr>
          <w:rFonts w:ascii="Cambria" w:hAnsi="Cambria" w:cs="Cambria"/>
          <w:b/>
          <w:bCs/>
          <w:sz w:val="24"/>
          <w:lang w:val="fr-FR"/>
        </w:rPr>
        <w:t>Spécifications: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-Couleur: blanc noir, rouge noir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-Matériaux: surface en PU et tissu de filet, dos en PVC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 xml:space="preserve">-Dimensions totales: 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>69L</w:t>
      </w:r>
      <w:r w:rsidRPr="003763A0">
        <w:rPr>
          <w:rFonts w:ascii="Cambria" w:hAnsi="Cambria" w:cs="Cambria" w:hint="eastAsia"/>
          <w:sz w:val="24"/>
          <w:lang w:val="fr-FR"/>
        </w:rPr>
        <w:t xml:space="preserve"> </w:t>
      </w:r>
      <w:bookmarkStart w:id="2" w:name="OLE_LINK1"/>
      <w:r>
        <w:rPr>
          <w:rStyle w:val="hps"/>
          <w:rFonts w:ascii="Cambria" w:hAnsi="Cambria" w:cs="Cambria"/>
          <w:sz w:val="24"/>
          <w:lang w:val="fr-FR"/>
        </w:rPr>
        <w:t>x</w:t>
      </w:r>
      <w:bookmarkStart w:id="3" w:name="OLE_LINK3"/>
      <w:bookmarkEnd w:id="2"/>
      <w:r w:rsidRPr="003763A0">
        <w:rPr>
          <w:rStyle w:val="hps"/>
          <w:rFonts w:ascii="Cambria" w:hAnsi="Cambria" w:cs="Cambria" w:hint="eastAsia"/>
          <w:sz w:val="24"/>
          <w:lang w:val="fr-FR"/>
        </w:rPr>
        <w:t xml:space="preserve"> </w:t>
      </w:r>
      <w:r w:rsidRPr="003763A0">
        <w:rPr>
          <w:rFonts w:ascii="Cambria" w:hAnsi="Cambria" w:cs="Cambria" w:hint="eastAsia"/>
          <w:sz w:val="24"/>
          <w:lang w:val="fr-FR"/>
        </w:rPr>
        <w:t>68l</w:t>
      </w:r>
      <w:bookmarkEnd w:id="3"/>
      <w:r w:rsidRPr="003763A0">
        <w:rPr>
          <w:rStyle w:val="hps"/>
          <w:rFonts w:ascii="Cambria" w:hAnsi="Cambria" w:cs="Cambria" w:hint="eastAsia"/>
          <w:sz w:val="24"/>
          <w:lang w:val="fr-FR"/>
        </w:rPr>
        <w:t xml:space="preserve"> </w:t>
      </w:r>
      <w:r>
        <w:rPr>
          <w:rStyle w:val="hps"/>
          <w:rFonts w:ascii="Cambria" w:hAnsi="Cambria" w:cs="Cambria"/>
          <w:sz w:val="24"/>
          <w:lang w:val="fr-FR"/>
        </w:rPr>
        <w:t>x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 xml:space="preserve"> 108-117H</w:t>
      </w:r>
      <w:bookmarkStart w:id="4" w:name="OLE_LINK2"/>
      <w:r>
        <w:rPr>
          <w:rStyle w:val="hps"/>
          <w:rFonts w:ascii="Cambria" w:hAnsi="Cambria" w:cs="Cambria"/>
          <w:sz w:val="24"/>
          <w:lang w:val="fr-FR"/>
        </w:rPr>
        <w:t>(cm)</w:t>
      </w:r>
    </w:p>
    <w:bookmarkEnd w:id="4"/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-Dimensions d’assise: 51L</w:t>
      </w:r>
      <w:bookmarkStart w:id="5" w:name="OLE_LINK4"/>
      <w:r>
        <w:rPr>
          <w:rStyle w:val="hps"/>
          <w:rFonts w:ascii="Cambria" w:hAnsi="Cambria" w:cs="Cambria"/>
          <w:sz w:val="24"/>
          <w:lang w:val="fr-FR"/>
        </w:rPr>
        <w:t xml:space="preserve"> x</w:t>
      </w:r>
      <w:bookmarkEnd w:id="5"/>
      <w:r>
        <w:rPr>
          <w:rStyle w:val="hps"/>
          <w:rFonts w:ascii="Cambria" w:hAnsi="Cambria" w:cs="Cambria"/>
          <w:sz w:val="24"/>
          <w:lang w:val="fr-FR"/>
        </w:rPr>
        <w:t xml:space="preserve"> 51l x 49-58H</w:t>
      </w:r>
      <w:bookmarkStart w:id="6" w:name="OLE_LINK5"/>
      <w:r>
        <w:rPr>
          <w:rStyle w:val="hps"/>
          <w:rFonts w:ascii="Cambria" w:hAnsi="Cambria" w:cs="Cambria"/>
          <w:sz w:val="24"/>
          <w:lang w:val="fr-FR"/>
        </w:rPr>
        <w:t>(cm)</w:t>
      </w:r>
    </w:p>
    <w:bookmarkEnd w:id="6"/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-Epaisseur d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>u coussin d</w:t>
      </w:r>
      <w:r w:rsidRPr="003763A0">
        <w:rPr>
          <w:rStyle w:val="hps"/>
          <w:rFonts w:ascii="Cambria" w:hAnsi="Cambria" w:cs="Cambria"/>
          <w:sz w:val="24"/>
          <w:lang w:val="fr-FR"/>
        </w:rPr>
        <w:t>’</w:t>
      </w:r>
      <w:r>
        <w:rPr>
          <w:rStyle w:val="hps"/>
          <w:rFonts w:ascii="Cambria" w:hAnsi="Cambria" w:cs="Cambria"/>
          <w:sz w:val="24"/>
          <w:lang w:val="fr-FR"/>
        </w:rPr>
        <w:t>assise: 9cm</w:t>
      </w:r>
      <w:bookmarkStart w:id="7" w:name="_GoBack"/>
      <w:bookmarkEnd w:id="7"/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lastRenderedPageBreak/>
        <w:t xml:space="preserve">-Dimensions du dossier: 52l </w:t>
      </w:r>
      <w:bookmarkStart w:id="8" w:name="OLE_LINK6"/>
      <w:r>
        <w:rPr>
          <w:rStyle w:val="hps"/>
          <w:rFonts w:ascii="Cambria" w:hAnsi="Cambria" w:cs="Cambria"/>
          <w:sz w:val="24"/>
          <w:lang w:val="fr-FR"/>
        </w:rPr>
        <w:t>x</w:t>
      </w:r>
      <w:bookmarkEnd w:id="8"/>
      <w:r>
        <w:rPr>
          <w:rStyle w:val="hps"/>
          <w:rFonts w:ascii="Cambria" w:hAnsi="Cambria" w:cs="Cambria"/>
          <w:sz w:val="24"/>
          <w:lang w:val="fr-FR"/>
        </w:rPr>
        <w:t xml:space="preserve"> 72H x 8E(cm)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bookmarkStart w:id="9" w:name="OLE_LINK14"/>
      <w:r>
        <w:rPr>
          <w:rStyle w:val="hps"/>
          <w:rFonts w:ascii="Cambria" w:hAnsi="Cambria" w:cs="Cambria"/>
          <w:sz w:val="24"/>
          <w:lang w:val="fr-FR"/>
        </w:rPr>
        <w:t>-Eponges du coussin d’assise et du dossier: 25D et 20D</w:t>
      </w:r>
    </w:p>
    <w:bookmarkEnd w:id="9"/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-Charge max: 150kg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 xml:space="preserve">-Réf: </w:t>
      </w:r>
      <w:r w:rsidRPr="003763A0">
        <w:rPr>
          <w:rFonts w:ascii="Cambria" w:hAnsi="Cambria" w:cs="Cambria"/>
          <w:sz w:val="24"/>
          <w:lang w:val="fr-FR"/>
        </w:rPr>
        <w:t>921</w:t>
      </w:r>
      <w:r>
        <w:rPr>
          <w:rFonts w:ascii="Cambria" w:hAnsi="Cambria" w:cs="Cambria"/>
          <w:sz w:val="24"/>
          <w:lang w:val="fr-FR"/>
        </w:rPr>
        <w:t>-019WT</w:t>
      </w:r>
      <w:r w:rsidRPr="003763A0">
        <w:rPr>
          <w:rFonts w:ascii="Cambria" w:hAnsi="Cambria" w:cs="Cambria"/>
          <w:sz w:val="24"/>
          <w:lang w:val="fr-FR"/>
        </w:rPr>
        <w:t>/</w:t>
      </w:r>
      <w:r>
        <w:rPr>
          <w:rFonts w:ascii="Cambria" w:hAnsi="Cambria" w:cs="Cambria"/>
          <w:sz w:val="24"/>
          <w:lang w:val="fr-FR"/>
        </w:rPr>
        <w:t>921-019RD</w:t>
      </w:r>
    </w:p>
    <w:p w:rsidR="00987AB8" w:rsidRDefault="00987AB8">
      <w:pPr>
        <w:rPr>
          <w:rStyle w:val="hps"/>
          <w:rFonts w:ascii="Cambria" w:hAnsi="Cambria" w:cs="Cambria"/>
          <w:sz w:val="24"/>
          <w:lang w:val="fr-FR"/>
        </w:rPr>
      </w:pPr>
    </w:p>
    <w:p w:rsidR="00987AB8" w:rsidRDefault="00893B5D">
      <w:pPr>
        <w:rPr>
          <w:rFonts w:ascii="Cambria" w:hAnsi="Cambria" w:cs="Cambria"/>
          <w:b/>
          <w:bCs/>
          <w:sz w:val="24"/>
          <w:lang w:val="fr-FR"/>
        </w:rPr>
      </w:pPr>
      <w:r>
        <w:rPr>
          <w:rFonts w:ascii="Cambria" w:hAnsi="Cambria" w:cs="Cambria"/>
          <w:b/>
          <w:bCs/>
          <w:sz w:val="24"/>
          <w:lang w:val="fr-FR"/>
        </w:rPr>
        <w:t>Caractéristiques de l’objet: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0" w:name="OLE_LINK15"/>
      <w:r>
        <w:rPr>
          <w:rFonts w:ascii="Cambria" w:hAnsi="Cambria" w:cs="Cambria"/>
          <w:sz w:val="24"/>
          <w:lang w:val="fr-FR"/>
        </w:rPr>
        <w:t xml:space="preserve">Nom: Fauteuil de massage 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Genre: Mobilier intérieur</w:t>
      </w:r>
    </w:p>
    <w:bookmarkEnd w:id="10"/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Couleur: blanc noir, rouge noir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Matériaux: surface en PU et tissu de filet, dos en PVC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 xml:space="preserve">Dimensions totales: 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>69L</w:t>
      </w:r>
      <w:r w:rsidRPr="003763A0">
        <w:rPr>
          <w:rFonts w:ascii="Cambria" w:hAnsi="Cambria" w:cs="Cambria" w:hint="eastAsia"/>
          <w:sz w:val="24"/>
          <w:lang w:val="fr-FR"/>
        </w:rPr>
        <w:t xml:space="preserve"> </w:t>
      </w:r>
      <w:r>
        <w:rPr>
          <w:rStyle w:val="hps"/>
          <w:rFonts w:ascii="Cambria" w:hAnsi="Cambria" w:cs="Cambria"/>
          <w:sz w:val="24"/>
          <w:lang w:val="fr-FR"/>
        </w:rPr>
        <w:t>x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 xml:space="preserve"> </w:t>
      </w:r>
      <w:r w:rsidRPr="003763A0">
        <w:rPr>
          <w:rFonts w:ascii="Cambria" w:hAnsi="Cambria" w:cs="Cambria" w:hint="eastAsia"/>
          <w:sz w:val="24"/>
          <w:lang w:val="fr-FR"/>
        </w:rPr>
        <w:t>68l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 xml:space="preserve"> </w:t>
      </w:r>
      <w:r>
        <w:rPr>
          <w:rStyle w:val="hps"/>
          <w:rFonts w:ascii="Cambria" w:hAnsi="Cambria" w:cs="Cambria"/>
          <w:sz w:val="24"/>
          <w:lang w:val="fr-FR"/>
        </w:rPr>
        <w:t>x</w:t>
      </w:r>
      <w:r w:rsidRPr="003763A0">
        <w:rPr>
          <w:rStyle w:val="hps"/>
          <w:rFonts w:ascii="Cambria" w:hAnsi="Cambria" w:cs="Cambria" w:hint="eastAsia"/>
          <w:sz w:val="24"/>
          <w:lang w:val="fr-FR"/>
        </w:rPr>
        <w:t xml:space="preserve"> 108-117H</w:t>
      </w:r>
      <w:r>
        <w:rPr>
          <w:rStyle w:val="hps"/>
          <w:rFonts w:ascii="Cambria" w:hAnsi="Cambria" w:cs="Cambria"/>
          <w:sz w:val="24"/>
          <w:lang w:val="fr-FR"/>
        </w:rPr>
        <w:t>(cm)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Dimensions d’assise: 51L x 51l x 49-58H(cm)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Epaisseur d’assise: 9cm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Dimensions du dossier: 52l x 72H x 8E(cm)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Eponges du coussin d’assise et du dossier: 25D et 20D</w:t>
      </w:r>
    </w:p>
    <w:p w:rsidR="00987AB8" w:rsidRDefault="00893B5D">
      <w:pPr>
        <w:rPr>
          <w:rStyle w:val="hps"/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>Charge max: 150kg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Style w:val="hps"/>
          <w:rFonts w:ascii="Cambria" w:hAnsi="Cambria" w:cs="Cambria"/>
          <w:sz w:val="24"/>
          <w:lang w:val="fr-FR"/>
        </w:rPr>
        <w:t xml:space="preserve">Réf: </w:t>
      </w:r>
      <w:r w:rsidRPr="003763A0">
        <w:rPr>
          <w:rFonts w:ascii="Cambria" w:hAnsi="Cambria" w:cs="Cambria"/>
          <w:sz w:val="24"/>
          <w:lang w:val="fr-FR"/>
        </w:rPr>
        <w:t>921</w:t>
      </w:r>
      <w:r>
        <w:rPr>
          <w:rFonts w:ascii="Cambria" w:hAnsi="Cambria" w:cs="Cambria"/>
          <w:sz w:val="24"/>
          <w:lang w:val="fr-FR"/>
        </w:rPr>
        <w:t>-019WT</w:t>
      </w:r>
      <w:r w:rsidRPr="003763A0">
        <w:rPr>
          <w:rFonts w:ascii="Cambria" w:hAnsi="Cambria" w:cs="Cambria"/>
          <w:sz w:val="24"/>
          <w:lang w:val="fr-FR"/>
        </w:rPr>
        <w:t>/</w:t>
      </w:r>
      <w:r>
        <w:rPr>
          <w:rFonts w:ascii="Cambria" w:hAnsi="Cambria" w:cs="Cambria"/>
          <w:sz w:val="24"/>
          <w:lang w:val="fr-FR"/>
        </w:rPr>
        <w:t>921-019RD</w:t>
      </w:r>
    </w:p>
    <w:p w:rsidR="00987AB8" w:rsidRDefault="00987AB8">
      <w:pPr>
        <w:rPr>
          <w:rFonts w:ascii="Cambria" w:hAnsi="Cambria" w:cs="Cambria"/>
          <w:sz w:val="24"/>
          <w:lang w:val="fr-FR"/>
        </w:rPr>
      </w:pPr>
    </w:p>
    <w:p w:rsidR="00987AB8" w:rsidRDefault="00893B5D">
      <w:pPr>
        <w:rPr>
          <w:rFonts w:ascii="Cambria" w:hAnsi="Cambria" w:cs="Cambria"/>
          <w:b/>
          <w:bCs/>
          <w:sz w:val="24"/>
          <w:lang w:val="fr-FR"/>
        </w:rPr>
      </w:pPr>
      <w:r>
        <w:rPr>
          <w:rFonts w:ascii="Cambria" w:hAnsi="Cambria" w:cs="Cambria"/>
          <w:b/>
          <w:bCs/>
          <w:sz w:val="24"/>
          <w:lang w:val="fr-FR"/>
        </w:rPr>
        <w:t>Mots-clés: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1" w:name="OLE_LINK12"/>
      <w:r>
        <w:rPr>
          <w:rFonts w:ascii="Cambria" w:hAnsi="Cambria" w:cs="Cambria"/>
          <w:sz w:val="24"/>
          <w:lang w:val="fr-FR"/>
        </w:rPr>
        <w:t>Fauteuil de bureau</w:t>
      </w:r>
      <w:bookmarkEnd w:id="11"/>
      <w:r>
        <w:rPr>
          <w:rFonts w:ascii="Cambria" w:hAnsi="Cambria" w:cs="Cambria"/>
          <w:sz w:val="24"/>
          <w:lang w:val="fr-FR"/>
        </w:rPr>
        <w:t xml:space="preserve"> </w:t>
      </w:r>
      <w:bookmarkStart w:id="12" w:name="OLE_LINK8"/>
      <w:r>
        <w:rPr>
          <w:rFonts w:ascii="Cambria" w:hAnsi="Cambria" w:cs="Cambria"/>
          <w:sz w:val="24"/>
          <w:lang w:val="fr-FR"/>
        </w:rPr>
        <w:t>massant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3" w:name="OLE_LINK10"/>
      <w:r>
        <w:rPr>
          <w:rFonts w:ascii="Cambria" w:hAnsi="Cambria" w:cs="Cambria"/>
          <w:sz w:val="24"/>
          <w:lang w:val="fr-FR"/>
        </w:rPr>
        <w:t>Chaise de bureau</w:t>
      </w:r>
      <w:bookmarkEnd w:id="13"/>
      <w:r>
        <w:rPr>
          <w:rFonts w:ascii="Cambria" w:hAnsi="Cambria" w:cs="Cambria"/>
          <w:sz w:val="24"/>
          <w:lang w:val="fr-FR"/>
        </w:rPr>
        <w:t xml:space="preserve"> massante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4" w:name="OLE_LINK13"/>
      <w:bookmarkStart w:id="15" w:name="OLE_LINK9"/>
      <w:bookmarkEnd w:id="12"/>
      <w:r>
        <w:rPr>
          <w:rFonts w:ascii="Cambria" w:hAnsi="Cambria" w:cs="Cambria"/>
          <w:sz w:val="24"/>
          <w:lang w:val="fr-FR"/>
        </w:rPr>
        <w:t>Siège de bureau</w:t>
      </w:r>
      <w:bookmarkEnd w:id="14"/>
      <w:r>
        <w:rPr>
          <w:rFonts w:ascii="Cambria" w:hAnsi="Cambria" w:cs="Cambria"/>
          <w:sz w:val="24"/>
          <w:lang w:val="fr-FR"/>
        </w:rPr>
        <w:t xml:space="preserve"> </w:t>
      </w:r>
      <w:bookmarkEnd w:id="15"/>
      <w:r>
        <w:rPr>
          <w:rFonts w:ascii="Cambria" w:hAnsi="Cambria" w:cs="Cambria"/>
          <w:sz w:val="24"/>
          <w:lang w:val="fr-FR"/>
        </w:rPr>
        <w:t>massant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6" w:name="OLE_LINK20"/>
      <w:r>
        <w:rPr>
          <w:rFonts w:ascii="Cambria" w:hAnsi="Cambria" w:cs="Cambria"/>
          <w:sz w:val="24"/>
          <w:lang w:val="fr-FR"/>
        </w:rPr>
        <w:t xml:space="preserve">Fauteuil de bureau </w:t>
      </w:r>
      <w:bookmarkStart w:id="17" w:name="OLE_LINK11"/>
      <w:r>
        <w:rPr>
          <w:rFonts w:ascii="Cambria" w:hAnsi="Cambria" w:cs="Cambria"/>
          <w:sz w:val="24"/>
          <w:lang w:val="fr-FR"/>
        </w:rPr>
        <w:t>chauffant</w:t>
      </w:r>
    </w:p>
    <w:bookmarkEnd w:id="16"/>
    <w:bookmarkEnd w:id="17"/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 xml:space="preserve">Chaise de bureau </w:t>
      </w:r>
      <w:bookmarkStart w:id="18" w:name="OLE_LINK19"/>
      <w:r>
        <w:rPr>
          <w:rFonts w:ascii="Cambria" w:hAnsi="Cambria" w:cs="Cambria"/>
          <w:sz w:val="24"/>
          <w:lang w:val="fr-FR"/>
        </w:rPr>
        <w:t>chauffant</w:t>
      </w:r>
    </w:p>
    <w:bookmarkEnd w:id="18"/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Siège de bureau chauffant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bookmarkStart w:id="19" w:name="OLE_LINK21"/>
      <w:r>
        <w:rPr>
          <w:rFonts w:ascii="Cambria" w:hAnsi="Cambria" w:cs="Cambria"/>
          <w:sz w:val="24"/>
          <w:lang w:val="fr-FR"/>
        </w:rPr>
        <w:t>Fauteuil de bureau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Chaise de bureau</w:t>
      </w:r>
    </w:p>
    <w:p w:rsidR="00987AB8" w:rsidRDefault="00893B5D">
      <w:pPr>
        <w:rPr>
          <w:rFonts w:ascii="Cambria" w:hAnsi="Cambria" w:cs="Cambria"/>
          <w:sz w:val="24"/>
          <w:lang w:val="fr-FR"/>
        </w:rPr>
      </w:pPr>
      <w:r>
        <w:rPr>
          <w:rFonts w:ascii="Cambria" w:hAnsi="Cambria" w:cs="Cambria"/>
          <w:sz w:val="24"/>
          <w:lang w:val="fr-FR"/>
        </w:rPr>
        <w:t>Siège de bureau</w:t>
      </w:r>
    </w:p>
    <w:bookmarkEnd w:id="19"/>
    <w:p w:rsidR="00987AB8" w:rsidRDefault="00987AB8">
      <w:pPr>
        <w:rPr>
          <w:rFonts w:ascii="Cambria" w:hAnsi="Cambria" w:cs="Cambria"/>
          <w:b/>
          <w:bCs/>
          <w:sz w:val="24"/>
          <w:lang w:val="fr-FR"/>
        </w:rPr>
      </w:pPr>
    </w:p>
    <w:p w:rsidR="00987AB8" w:rsidRDefault="00987AB8">
      <w:pPr>
        <w:rPr>
          <w:rFonts w:ascii="Cambria" w:hAnsi="Cambria" w:cs="Cambria"/>
          <w:b/>
          <w:bCs/>
          <w:sz w:val="24"/>
          <w:lang w:val="fr-FR"/>
        </w:rPr>
      </w:pPr>
    </w:p>
    <w:p w:rsidR="00987AB8" w:rsidRDefault="00987AB8">
      <w:pPr>
        <w:rPr>
          <w:rFonts w:ascii="Cambria" w:hAnsi="Cambria" w:cs="Cambria"/>
          <w:sz w:val="24"/>
          <w:lang w:val="fr-FR"/>
        </w:rPr>
      </w:pPr>
    </w:p>
    <w:p w:rsidR="00987AB8" w:rsidRDefault="00987AB8">
      <w:pPr>
        <w:rPr>
          <w:rFonts w:ascii="Cambria" w:hAnsi="Cambria" w:cs="Cambria"/>
          <w:sz w:val="24"/>
          <w:lang w:val="fr-FR"/>
        </w:rPr>
      </w:pPr>
    </w:p>
    <w:p w:rsidR="00987AB8" w:rsidRDefault="00987AB8"/>
    <w:sectPr w:rsidR="0098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09" w:rsidRDefault="00187E09" w:rsidP="003763A0">
      <w:r>
        <w:separator/>
      </w:r>
    </w:p>
  </w:endnote>
  <w:endnote w:type="continuationSeparator" w:id="0">
    <w:p w:rsidR="00187E09" w:rsidRDefault="00187E09" w:rsidP="003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09" w:rsidRDefault="00187E09" w:rsidP="003763A0">
      <w:r>
        <w:separator/>
      </w:r>
    </w:p>
  </w:footnote>
  <w:footnote w:type="continuationSeparator" w:id="0">
    <w:p w:rsidR="00187E09" w:rsidRDefault="00187E09" w:rsidP="003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8"/>
    <w:rsid w:val="00152893"/>
    <w:rsid w:val="00187E09"/>
    <w:rsid w:val="002A43D3"/>
    <w:rsid w:val="003763A0"/>
    <w:rsid w:val="00667C44"/>
    <w:rsid w:val="00792F61"/>
    <w:rsid w:val="008819BA"/>
    <w:rsid w:val="00893B5D"/>
    <w:rsid w:val="00924A17"/>
    <w:rsid w:val="00987AB8"/>
    <w:rsid w:val="009B43A2"/>
    <w:rsid w:val="00C52F24"/>
    <w:rsid w:val="00C73C6F"/>
    <w:rsid w:val="00FC6465"/>
    <w:rsid w:val="021949E7"/>
    <w:rsid w:val="036C19CD"/>
    <w:rsid w:val="04B35442"/>
    <w:rsid w:val="059A4926"/>
    <w:rsid w:val="09C5087E"/>
    <w:rsid w:val="0AC16CBA"/>
    <w:rsid w:val="0B3A63C9"/>
    <w:rsid w:val="0DD33241"/>
    <w:rsid w:val="0F7670B3"/>
    <w:rsid w:val="0FFC5BD7"/>
    <w:rsid w:val="12752F7E"/>
    <w:rsid w:val="12AB762A"/>
    <w:rsid w:val="13DD48FF"/>
    <w:rsid w:val="14224D7C"/>
    <w:rsid w:val="14725797"/>
    <w:rsid w:val="159E5150"/>
    <w:rsid w:val="15A647F5"/>
    <w:rsid w:val="168675AA"/>
    <w:rsid w:val="16FF4159"/>
    <w:rsid w:val="174833D0"/>
    <w:rsid w:val="174C3539"/>
    <w:rsid w:val="17974A7D"/>
    <w:rsid w:val="18E83B06"/>
    <w:rsid w:val="18F47777"/>
    <w:rsid w:val="1957299B"/>
    <w:rsid w:val="1A080675"/>
    <w:rsid w:val="1BD25EBD"/>
    <w:rsid w:val="1C161173"/>
    <w:rsid w:val="1D084DD1"/>
    <w:rsid w:val="202B53D7"/>
    <w:rsid w:val="209145A1"/>
    <w:rsid w:val="21701ABE"/>
    <w:rsid w:val="2353238D"/>
    <w:rsid w:val="25A7282A"/>
    <w:rsid w:val="269E162E"/>
    <w:rsid w:val="27A814F7"/>
    <w:rsid w:val="28A65E94"/>
    <w:rsid w:val="2A664FC0"/>
    <w:rsid w:val="2AAF3855"/>
    <w:rsid w:val="2DDD5906"/>
    <w:rsid w:val="2E1B3156"/>
    <w:rsid w:val="339E12B8"/>
    <w:rsid w:val="34614B0F"/>
    <w:rsid w:val="34697BA6"/>
    <w:rsid w:val="34705DFF"/>
    <w:rsid w:val="34B06B31"/>
    <w:rsid w:val="36530F72"/>
    <w:rsid w:val="37026575"/>
    <w:rsid w:val="39E243EE"/>
    <w:rsid w:val="3ACB4CF1"/>
    <w:rsid w:val="3B67749F"/>
    <w:rsid w:val="3B92722C"/>
    <w:rsid w:val="3E8725AF"/>
    <w:rsid w:val="40F22B97"/>
    <w:rsid w:val="4105795A"/>
    <w:rsid w:val="41586C5B"/>
    <w:rsid w:val="41C80D9F"/>
    <w:rsid w:val="429C09D6"/>
    <w:rsid w:val="42C869AB"/>
    <w:rsid w:val="43254828"/>
    <w:rsid w:val="4389477F"/>
    <w:rsid w:val="44873DEC"/>
    <w:rsid w:val="45E51BC9"/>
    <w:rsid w:val="46376E1A"/>
    <w:rsid w:val="475F1C21"/>
    <w:rsid w:val="48525E43"/>
    <w:rsid w:val="491605BD"/>
    <w:rsid w:val="4BFC308C"/>
    <w:rsid w:val="4CD04AE5"/>
    <w:rsid w:val="4D3B2BDD"/>
    <w:rsid w:val="4E2379C0"/>
    <w:rsid w:val="4F421440"/>
    <w:rsid w:val="50307935"/>
    <w:rsid w:val="511D1333"/>
    <w:rsid w:val="520D2627"/>
    <w:rsid w:val="546352C5"/>
    <w:rsid w:val="5AAF01A1"/>
    <w:rsid w:val="5B25429F"/>
    <w:rsid w:val="5CB0772E"/>
    <w:rsid w:val="5D7D3239"/>
    <w:rsid w:val="62E22FD8"/>
    <w:rsid w:val="64B60C9C"/>
    <w:rsid w:val="65BD3AC1"/>
    <w:rsid w:val="66B87964"/>
    <w:rsid w:val="6A2D3B11"/>
    <w:rsid w:val="6BBD33BF"/>
    <w:rsid w:val="6CFE1CD7"/>
    <w:rsid w:val="6D4A4E2F"/>
    <w:rsid w:val="70821A2E"/>
    <w:rsid w:val="71476B21"/>
    <w:rsid w:val="71945967"/>
    <w:rsid w:val="71CC79DC"/>
    <w:rsid w:val="722101F8"/>
    <w:rsid w:val="73876B1C"/>
    <w:rsid w:val="73A17779"/>
    <w:rsid w:val="741438D2"/>
    <w:rsid w:val="7453143F"/>
    <w:rsid w:val="778519AE"/>
    <w:rsid w:val="78220889"/>
    <w:rsid w:val="79533CFD"/>
    <w:rsid w:val="7CDA56D1"/>
    <w:rsid w:val="7DCA5835"/>
    <w:rsid w:val="7FC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</w:style>
  <w:style w:type="paragraph" w:styleId="a3">
    <w:name w:val="header"/>
    <w:basedOn w:val="a"/>
    <w:link w:val="Char"/>
    <w:rsid w:val="0037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3A0"/>
    <w:rPr>
      <w:kern w:val="2"/>
      <w:sz w:val="18"/>
      <w:szCs w:val="18"/>
    </w:rPr>
  </w:style>
  <w:style w:type="paragraph" w:styleId="a4">
    <w:name w:val="footer"/>
    <w:basedOn w:val="a"/>
    <w:link w:val="Char0"/>
    <w:rsid w:val="0037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3A0"/>
    <w:rPr>
      <w:kern w:val="2"/>
      <w:sz w:val="18"/>
      <w:szCs w:val="18"/>
    </w:rPr>
  </w:style>
  <w:style w:type="paragraph" w:styleId="a5">
    <w:name w:val="Balloon Text"/>
    <w:basedOn w:val="a"/>
    <w:link w:val="Char1"/>
    <w:rsid w:val="00FC64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64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</w:style>
  <w:style w:type="paragraph" w:styleId="a3">
    <w:name w:val="header"/>
    <w:basedOn w:val="a"/>
    <w:link w:val="Char"/>
    <w:rsid w:val="0037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3A0"/>
    <w:rPr>
      <w:kern w:val="2"/>
      <w:sz w:val="18"/>
      <w:szCs w:val="18"/>
    </w:rPr>
  </w:style>
  <w:style w:type="paragraph" w:styleId="a4">
    <w:name w:val="footer"/>
    <w:basedOn w:val="a"/>
    <w:link w:val="Char0"/>
    <w:rsid w:val="0037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3A0"/>
    <w:rPr>
      <w:kern w:val="2"/>
      <w:sz w:val="18"/>
      <w:szCs w:val="18"/>
    </w:rPr>
  </w:style>
  <w:style w:type="paragraph" w:styleId="a5">
    <w:name w:val="Balloon Text"/>
    <w:basedOn w:val="a"/>
    <w:link w:val="Char1"/>
    <w:rsid w:val="00FC64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6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>Sky123.Org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fengdongmei</cp:lastModifiedBy>
  <cp:revision>2</cp:revision>
  <dcterms:created xsi:type="dcterms:W3CDTF">2016-09-12T09:54:00Z</dcterms:created>
  <dcterms:modified xsi:type="dcterms:W3CDTF">2016-09-12T09:54:00Z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